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5440" w14:textId="77777777" w:rsidR="0079506D" w:rsidRDefault="0079506D" w:rsidP="0079506D">
      <w:pPr>
        <w:spacing w:before="100" w:beforeAutospacing="1" w:after="100" w:afterAutospacing="1"/>
        <w:rPr>
          <w:rFonts w:ascii="Arial" w:hAnsi="Arial" w:cs="Arial"/>
          <w:sz w:val="18"/>
          <w:szCs w:val="18"/>
        </w:rPr>
      </w:pPr>
      <w:r>
        <w:rPr>
          <w:rFonts w:ascii="Arial" w:hAnsi="Arial" w:cs="Arial"/>
          <w:sz w:val="18"/>
          <w:szCs w:val="18"/>
        </w:rPr>
        <w:t>Ryfemax air is a frequency device using Ryfe technology</w:t>
      </w:r>
    </w:p>
    <w:p w14:paraId="6894C3AB" w14:textId="38D26B3A" w:rsidR="0079506D" w:rsidRDefault="0079506D" w:rsidP="0079506D">
      <w:pPr>
        <w:spacing w:before="100" w:beforeAutospacing="1" w:after="100" w:afterAutospacing="1"/>
        <w:rPr>
          <w:rFonts w:ascii="Arial" w:hAnsi="Arial" w:cs="Arial"/>
          <w:sz w:val="18"/>
          <w:szCs w:val="18"/>
        </w:rPr>
      </w:pPr>
      <w:r>
        <w:rPr>
          <w:rFonts w:ascii="Arial" w:hAnsi="Arial" w:cs="Arial"/>
          <w:sz w:val="18"/>
          <w:szCs w:val="18"/>
        </w:rPr>
        <w:t>built into a small device to be used by plugin or battery pack,</w:t>
      </w:r>
    </w:p>
    <w:p w14:paraId="2E236425" w14:textId="77777777" w:rsidR="0079506D" w:rsidRDefault="0079506D" w:rsidP="0079506D">
      <w:pPr>
        <w:spacing w:before="100" w:beforeAutospacing="1" w:after="100" w:afterAutospacing="1"/>
        <w:rPr>
          <w:rFonts w:ascii="Arial" w:hAnsi="Arial" w:cs="Arial"/>
          <w:sz w:val="18"/>
          <w:szCs w:val="18"/>
        </w:rPr>
      </w:pPr>
      <w:r>
        <w:rPr>
          <w:rFonts w:ascii="Arial" w:hAnsi="Arial" w:cs="Arial"/>
          <w:sz w:val="18"/>
          <w:szCs w:val="18"/>
        </w:rPr>
        <w:t>Take anywhere and use 24/7. No need to wear it just keep within 1-4 meters</w:t>
      </w:r>
    </w:p>
    <w:p w14:paraId="1EC59DEF" w14:textId="77777777" w:rsidR="0079506D" w:rsidRDefault="0079506D" w:rsidP="0079506D">
      <w:pPr>
        <w:spacing w:before="100" w:beforeAutospacing="1" w:after="100" w:afterAutospacing="1"/>
        <w:rPr>
          <w:rFonts w:ascii="Arial" w:hAnsi="Arial" w:cs="Arial"/>
          <w:sz w:val="18"/>
          <w:szCs w:val="18"/>
        </w:rPr>
      </w:pPr>
      <w:r>
        <w:rPr>
          <w:rFonts w:ascii="Arial" w:hAnsi="Arial" w:cs="Arial"/>
          <w:sz w:val="18"/>
          <w:szCs w:val="18"/>
        </w:rPr>
        <w:t>There are 3500 diseases programmed into settings.</w:t>
      </w:r>
    </w:p>
    <w:p w14:paraId="1E48A009" w14:textId="77777777" w:rsidR="0079506D" w:rsidRDefault="0079506D" w:rsidP="0079506D">
      <w:pPr>
        <w:spacing w:before="100" w:beforeAutospacing="1" w:after="100" w:afterAutospacing="1"/>
        <w:rPr>
          <w:rFonts w:ascii="Arial" w:hAnsi="Arial" w:cs="Arial"/>
          <w:sz w:val="18"/>
          <w:szCs w:val="18"/>
        </w:rPr>
      </w:pPr>
      <w:r>
        <w:rPr>
          <w:rFonts w:ascii="Arial" w:hAnsi="Arial" w:cs="Arial"/>
          <w:sz w:val="18"/>
          <w:szCs w:val="18"/>
        </w:rPr>
        <w:t>Very simple to use.</w:t>
      </w:r>
    </w:p>
    <w:p w14:paraId="63303450" w14:textId="77777777" w:rsidR="0079506D" w:rsidRDefault="0079506D" w:rsidP="0079506D">
      <w:pPr>
        <w:spacing w:before="100" w:beforeAutospacing="1" w:after="100" w:afterAutospacing="1"/>
        <w:rPr>
          <w:rFonts w:ascii="Arial" w:hAnsi="Arial" w:cs="Arial"/>
          <w:sz w:val="18"/>
          <w:szCs w:val="18"/>
        </w:rPr>
      </w:pPr>
      <w:r>
        <w:rPr>
          <w:rFonts w:ascii="Arial" w:hAnsi="Arial" w:cs="Arial"/>
          <w:sz w:val="18"/>
          <w:szCs w:val="18"/>
        </w:rPr>
        <w:t>New setting for stopping spike protein transfer. Excellent results.</w:t>
      </w:r>
    </w:p>
    <w:p w14:paraId="4B53BFFF" w14:textId="77777777" w:rsidR="0079506D" w:rsidRDefault="0079506D" w:rsidP="0079506D">
      <w:pPr>
        <w:spacing w:before="100" w:beforeAutospacing="1" w:after="100" w:afterAutospacing="1"/>
        <w:rPr>
          <w:rFonts w:ascii="Arial" w:hAnsi="Arial" w:cs="Arial"/>
          <w:sz w:val="18"/>
          <w:szCs w:val="18"/>
        </w:rPr>
      </w:pPr>
      <w:r>
        <w:rPr>
          <w:rFonts w:ascii="Arial" w:hAnsi="Arial" w:cs="Arial"/>
          <w:sz w:val="18"/>
          <w:szCs w:val="18"/>
        </w:rPr>
        <w:t>Can be used as an extension of Oberon once you scan for problems</w:t>
      </w:r>
    </w:p>
    <w:p w14:paraId="66F978CB" w14:textId="77777777" w:rsidR="0079506D" w:rsidRDefault="0079506D" w:rsidP="0079506D">
      <w:pPr>
        <w:spacing w:before="100" w:beforeAutospacing="1" w:after="100" w:afterAutospacing="1"/>
        <w:rPr>
          <w:rFonts w:ascii="Arial" w:hAnsi="Arial" w:cs="Arial"/>
          <w:sz w:val="18"/>
          <w:szCs w:val="18"/>
        </w:rPr>
      </w:pPr>
      <w:r>
        <w:rPr>
          <w:rFonts w:ascii="Arial" w:hAnsi="Arial" w:cs="Arial"/>
          <w:sz w:val="18"/>
          <w:szCs w:val="18"/>
        </w:rPr>
        <w:t>Then use Ryfemax  program wherever you are</w:t>
      </w:r>
    </w:p>
    <w:p w14:paraId="4E998CB6"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Style w:val="Strong"/>
          <w:rFonts w:ascii="Arial" w:eastAsia="Times New Roman" w:hAnsi="Arial" w:cs="Arial"/>
          <w:sz w:val="18"/>
          <w:szCs w:val="18"/>
        </w:rPr>
        <w:t>100% Contactless. No straps to connect to, no cylinders to hold on to, no pads to put your feet on, no sticky pads to connect to your body and no plasma tubes that light up your whole room!</w:t>
      </w:r>
    </w:p>
    <w:p w14:paraId="73B8059F"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Everyone within a 10m range of an operational RyfeMax Air, will receive beneficial Rife frequencies.</w:t>
      </w:r>
    </w:p>
    <w:p w14:paraId="75BC94A0"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Style w:val="Strong"/>
          <w:rFonts w:ascii="Arial" w:eastAsia="Times New Roman" w:hAnsi="Arial" w:cs="Arial"/>
          <w:sz w:val="18"/>
          <w:szCs w:val="18"/>
        </w:rPr>
        <w:t>Fully portable.</w:t>
      </w:r>
      <w:r>
        <w:rPr>
          <w:rFonts w:ascii="Arial" w:eastAsia="Times New Roman" w:hAnsi="Arial" w:cs="Arial"/>
          <w:sz w:val="18"/>
          <w:szCs w:val="18"/>
        </w:rPr>
        <w:t xml:space="preserve"> You can run the machine while you are walking, doing the shopping or even at work!</w:t>
      </w:r>
    </w:p>
    <w:p w14:paraId="5E9EC5AB"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The RyfeMax uses the identical radio frequency carrier wave as used by the inventor Dr Royal Rife.</w:t>
      </w:r>
    </w:p>
    <w:p w14:paraId="0C122198"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State of the art microprocessor, active matrix TFT touch screen and frequency synthesis with an accuracy of 1 part per 20 million.</w:t>
      </w:r>
    </w:p>
    <w:p w14:paraId="2E9F69FC"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Includes frequencies for over 3,500 ailments pre-programmed.</w:t>
      </w:r>
    </w:p>
    <w:p w14:paraId="34B1B101"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Software and frequency tables can be downloaded and updated at any time, so you can always have the latest Rife technology at your fingertips.</w:t>
      </w:r>
    </w:p>
    <w:p w14:paraId="1FE03FA4"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Sweep feature. Runs all know Rife frequencies over the course of 5 1/2 hours.</w:t>
      </w:r>
    </w:p>
    <w:p w14:paraId="78F64CF8"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User defined frequency duration.</w:t>
      </w:r>
    </w:p>
    <w:p w14:paraId="1BF3B07F"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User defined repeat set of frequencies.</w:t>
      </w:r>
    </w:p>
    <w:p w14:paraId="6EC6A8EA"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Any number of user defined favorites, limited to SD card storage limitations (More than 100,000).</w:t>
      </w:r>
    </w:p>
    <w:p w14:paraId="564AFC5D"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Search for and select any one of the 3,500 Rife frequency sets, then select "Add to favorites".</w:t>
      </w:r>
    </w:p>
    <w:p w14:paraId="15C0503B"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Program your own favorites, up to 1 million favourite frequencies can be programmed.</w:t>
      </w:r>
    </w:p>
    <w:p w14:paraId="0DD2B61D" w14:textId="77777777" w:rsidR="00DC5F84" w:rsidRDefault="00DC5F84" w:rsidP="00DC5F84">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Powered by a USB phone charger, USB battery backup or any suitable USB charger that can output 1A or more.</w:t>
      </w:r>
    </w:p>
    <w:p w14:paraId="7C65C99A" w14:textId="2A720998" w:rsidR="005A1F0E" w:rsidRDefault="005A1F0E" w:rsidP="005A1F0E">
      <w:pPr>
        <w:rPr>
          <w:rFonts w:ascii="Arial" w:eastAsia="Times New Roman" w:hAnsi="Arial" w:cs="Arial"/>
          <w:sz w:val="18"/>
          <w:szCs w:val="18"/>
        </w:rPr>
      </w:pPr>
      <w:r>
        <w:rPr>
          <w:rStyle w:val="Emphasis"/>
          <w:rFonts w:ascii="Comic Sans MS" w:eastAsia="Times New Roman" w:hAnsi="Comic Sans MS" w:cs="Arial"/>
          <w:sz w:val="24"/>
          <w:szCs w:val="24"/>
        </w:rPr>
        <w:t>Juergen</w:t>
      </w:r>
    </w:p>
    <w:p w14:paraId="67F41985" w14:textId="77777777" w:rsidR="005A1F0E" w:rsidRDefault="005A1F0E" w:rsidP="005A1F0E">
      <w:pPr>
        <w:rPr>
          <w:rFonts w:ascii="Arial" w:eastAsia="Times New Roman" w:hAnsi="Arial" w:cs="Arial"/>
          <w:sz w:val="18"/>
          <w:szCs w:val="18"/>
        </w:rPr>
      </w:pPr>
      <w:r>
        <w:rPr>
          <w:rFonts w:ascii="Arial" w:eastAsia="Times New Roman" w:hAnsi="Arial" w:cs="Arial"/>
          <w:sz w:val="14"/>
          <w:szCs w:val="14"/>
        </w:rPr>
        <w:t>Electronics Engineer</w:t>
      </w:r>
    </w:p>
    <w:p w14:paraId="1A83F7D5" w14:textId="77777777" w:rsidR="005A1F0E" w:rsidRDefault="005A1F0E" w:rsidP="005A1F0E">
      <w:pPr>
        <w:rPr>
          <w:rFonts w:ascii="Arial" w:eastAsia="Times New Roman" w:hAnsi="Arial" w:cs="Arial"/>
          <w:sz w:val="18"/>
          <w:szCs w:val="18"/>
        </w:rPr>
      </w:pPr>
      <w:r>
        <w:rPr>
          <w:rFonts w:ascii="Arial" w:eastAsia="Times New Roman" w:hAnsi="Arial" w:cs="Arial"/>
          <w:sz w:val="14"/>
          <w:szCs w:val="14"/>
        </w:rPr>
        <w:t>Software Engineer</w:t>
      </w:r>
    </w:p>
    <w:p w14:paraId="334B66B5" w14:textId="63D615C2" w:rsidR="005B75E2" w:rsidRDefault="001079C8">
      <w:pPr>
        <w:rPr>
          <w:rFonts w:ascii="Arial" w:eastAsia="Times New Roman" w:hAnsi="Arial" w:cs="Arial"/>
          <w:sz w:val="18"/>
          <w:szCs w:val="18"/>
        </w:rPr>
      </w:pPr>
      <w:hyperlink r:id="rId5" w:history="1">
        <w:r w:rsidRPr="00C85386">
          <w:rPr>
            <w:rStyle w:val="Hyperlink"/>
            <w:rFonts w:ascii="Arial" w:eastAsia="Times New Roman" w:hAnsi="Arial" w:cs="Arial"/>
            <w:sz w:val="18"/>
            <w:szCs w:val="18"/>
          </w:rPr>
          <w:t>info@ryfemax.com</w:t>
        </w:r>
      </w:hyperlink>
    </w:p>
    <w:p w14:paraId="1D9EF037" w14:textId="77777777" w:rsidR="00F92613" w:rsidRDefault="00F92613">
      <w:pPr>
        <w:rPr>
          <w:rFonts w:ascii="Arial" w:eastAsia="Times New Roman" w:hAnsi="Arial" w:cs="Arial"/>
          <w:sz w:val="18"/>
          <w:szCs w:val="18"/>
        </w:rPr>
      </w:pPr>
    </w:p>
    <w:p w14:paraId="380FA4F1" w14:textId="4DFF09D1" w:rsidR="00F92613" w:rsidRDefault="00F92613">
      <w:pPr>
        <w:rPr>
          <w:rFonts w:ascii="Arial" w:eastAsia="Times New Roman" w:hAnsi="Arial" w:cs="Arial"/>
          <w:sz w:val="18"/>
          <w:szCs w:val="18"/>
        </w:rPr>
      </w:pPr>
      <w:r>
        <w:rPr>
          <w:rFonts w:ascii="Arial" w:eastAsia="Times New Roman" w:hAnsi="Arial" w:cs="Arial"/>
          <w:sz w:val="18"/>
          <w:szCs w:val="18"/>
        </w:rPr>
        <w:t>Linda</w:t>
      </w:r>
    </w:p>
    <w:p w14:paraId="49F8D8A8" w14:textId="380A03C9" w:rsidR="00F92613" w:rsidRDefault="00F92613">
      <w:pPr>
        <w:rPr>
          <w:rFonts w:ascii="Arial" w:eastAsia="Times New Roman" w:hAnsi="Arial" w:cs="Arial"/>
          <w:sz w:val="18"/>
          <w:szCs w:val="18"/>
        </w:rPr>
      </w:pPr>
      <w:r>
        <w:rPr>
          <w:rFonts w:ascii="Arial" w:eastAsia="Times New Roman" w:hAnsi="Arial" w:cs="Arial"/>
          <w:sz w:val="18"/>
          <w:szCs w:val="18"/>
        </w:rPr>
        <w:t>Sales rep</w:t>
      </w:r>
    </w:p>
    <w:p w14:paraId="4429204D" w14:textId="5C7EDC97" w:rsidR="001079C8" w:rsidRPr="007B1612" w:rsidRDefault="001079C8">
      <w:pPr>
        <w:rPr>
          <w:rFonts w:ascii="Arial" w:eastAsia="Times New Roman" w:hAnsi="Arial" w:cs="Arial"/>
          <w:sz w:val="18"/>
          <w:szCs w:val="18"/>
        </w:rPr>
      </w:pPr>
      <w:r>
        <w:rPr>
          <w:rFonts w:ascii="Arial" w:eastAsia="Times New Roman" w:hAnsi="Arial" w:cs="Arial"/>
          <w:sz w:val="18"/>
          <w:szCs w:val="18"/>
        </w:rPr>
        <w:t>biofeedback4you@outlook.com</w:t>
      </w:r>
    </w:p>
    <w:sectPr w:rsidR="001079C8" w:rsidRPr="007B1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3B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6D"/>
    <w:rsid w:val="001079C8"/>
    <w:rsid w:val="002140C2"/>
    <w:rsid w:val="00477D56"/>
    <w:rsid w:val="005A1F0E"/>
    <w:rsid w:val="005B75E2"/>
    <w:rsid w:val="0079506D"/>
    <w:rsid w:val="007B1612"/>
    <w:rsid w:val="00DC5F84"/>
    <w:rsid w:val="00F926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BB2B"/>
  <w15:chartTrackingRefBased/>
  <w15:docId w15:val="{DD63FB49-F490-4FF9-A7FF-434AFDA0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6D"/>
    <w:pPr>
      <w:spacing w:after="0" w:line="240"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5F84"/>
    <w:rPr>
      <w:b/>
      <w:bCs/>
    </w:rPr>
  </w:style>
  <w:style w:type="character" w:styleId="Emphasis">
    <w:name w:val="Emphasis"/>
    <w:basedOn w:val="DefaultParagraphFont"/>
    <w:uiPriority w:val="20"/>
    <w:qFormat/>
    <w:rsid w:val="005A1F0E"/>
    <w:rPr>
      <w:i/>
      <w:iCs/>
    </w:rPr>
  </w:style>
  <w:style w:type="character" w:styleId="Hyperlink">
    <w:name w:val="Hyperlink"/>
    <w:basedOn w:val="DefaultParagraphFont"/>
    <w:uiPriority w:val="99"/>
    <w:unhideWhenUsed/>
    <w:rsid w:val="001079C8"/>
    <w:rPr>
      <w:color w:val="0563C1" w:themeColor="hyperlink"/>
      <w:u w:val="single"/>
    </w:rPr>
  </w:style>
  <w:style w:type="character" w:styleId="UnresolvedMention">
    <w:name w:val="Unresolved Mention"/>
    <w:basedOn w:val="DefaultParagraphFont"/>
    <w:uiPriority w:val="99"/>
    <w:semiHidden/>
    <w:unhideWhenUsed/>
    <w:rsid w:val="00107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827989">
      <w:bodyDiv w:val="1"/>
      <w:marLeft w:val="0"/>
      <w:marRight w:val="0"/>
      <w:marTop w:val="0"/>
      <w:marBottom w:val="0"/>
      <w:divBdr>
        <w:top w:val="none" w:sz="0" w:space="0" w:color="auto"/>
        <w:left w:val="none" w:sz="0" w:space="0" w:color="auto"/>
        <w:bottom w:val="none" w:sz="0" w:space="0" w:color="auto"/>
        <w:right w:val="none" w:sz="0" w:space="0" w:color="auto"/>
      </w:divBdr>
    </w:div>
    <w:div w:id="1727139305">
      <w:bodyDiv w:val="1"/>
      <w:marLeft w:val="0"/>
      <w:marRight w:val="0"/>
      <w:marTop w:val="0"/>
      <w:marBottom w:val="0"/>
      <w:divBdr>
        <w:top w:val="none" w:sz="0" w:space="0" w:color="auto"/>
        <w:left w:val="none" w:sz="0" w:space="0" w:color="auto"/>
        <w:bottom w:val="none" w:sz="0" w:space="0" w:color="auto"/>
        <w:right w:val="none" w:sz="0" w:space="0" w:color="auto"/>
      </w:divBdr>
    </w:div>
    <w:div w:id="17332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yfema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McFadyen</dc:creator>
  <cp:keywords/>
  <dc:description/>
  <cp:lastModifiedBy>Linda McFadyen</cp:lastModifiedBy>
  <cp:revision>7</cp:revision>
  <dcterms:created xsi:type="dcterms:W3CDTF">2022-03-14T02:26:00Z</dcterms:created>
  <dcterms:modified xsi:type="dcterms:W3CDTF">2022-03-14T02:29:00Z</dcterms:modified>
</cp:coreProperties>
</file>